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07" w:rsidRPr="00C16F89" w:rsidRDefault="00D33907" w:rsidP="00D33907">
      <w:pPr>
        <w:spacing w:before="100" w:beforeAutospacing="1" w:after="100" w:afterAutospacing="1" w:line="240" w:lineRule="auto"/>
        <w:jc w:val="center"/>
        <w:rPr>
          <w:rFonts w:ascii="Verdana" w:eastAsia="Times New Roman" w:hAnsi="Verdana" w:cs="Times New Roman"/>
          <w:sz w:val="24"/>
          <w:szCs w:val="24"/>
          <w:lang w:val="en-GB" w:eastAsia="es-ES"/>
        </w:rPr>
      </w:pPr>
      <w:r w:rsidRPr="00C16F89">
        <w:rPr>
          <w:rFonts w:ascii="Verdana" w:eastAsia="Times New Roman" w:hAnsi="Verdana" w:cs="Times New Roman"/>
          <w:b/>
          <w:bCs/>
          <w:sz w:val="24"/>
          <w:szCs w:val="24"/>
          <w:lang w:val="en-GB" w:eastAsia="es-ES"/>
        </w:rPr>
        <w:t>EDITORIAL</w:t>
      </w:r>
    </w:p>
    <w:p w:rsidR="00D33907" w:rsidRPr="00C16F89" w:rsidRDefault="00D33907" w:rsidP="00D33907">
      <w:pPr>
        <w:spacing w:before="100" w:beforeAutospacing="1" w:after="100" w:afterAutospacing="1" w:line="240" w:lineRule="auto"/>
        <w:jc w:val="center"/>
        <w:rPr>
          <w:rFonts w:ascii="Verdana" w:eastAsia="Times New Roman" w:hAnsi="Verdana" w:cs="Times New Roman"/>
          <w:sz w:val="24"/>
          <w:szCs w:val="24"/>
          <w:lang w:val="en-GB" w:eastAsia="es-ES"/>
        </w:rPr>
      </w:pPr>
      <w:r w:rsidRPr="00C16F89">
        <w:rPr>
          <w:rFonts w:ascii="Verdana" w:eastAsia="Times New Roman" w:hAnsi="Verdana" w:cs="Times New Roman"/>
          <w:b/>
          <w:bCs/>
          <w:sz w:val="24"/>
          <w:szCs w:val="24"/>
          <w:lang w:val="en-GB" w:eastAsia="es-ES"/>
        </w:rPr>
        <w:t xml:space="preserve">Eagerness for efficiency and </w:t>
      </w:r>
      <w:proofErr w:type="spellStart"/>
      <w:r w:rsidRPr="00C16F89">
        <w:rPr>
          <w:rFonts w:ascii="Verdana" w:eastAsia="Times New Roman" w:hAnsi="Verdana" w:cs="Times New Roman"/>
          <w:b/>
          <w:bCs/>
          <w:sz w:val="24"/>
          <w:szCs w:val="24"/>
          <w:lang w:val="en-GB" w:eastAsia="es-ES"/>
        </w:rPr>
        <w:t>virtuality</w:t>
      </w:r>
      <w:proofErr w:type="spellEnd"/>
      <w:r w:rsidRPr="00C16F89">
        <w:rPr>
          <w:rFonts w:ascii="Verdana" w:eastAsia="Times New Roman" w:hAnsi="Verdana" w:cs="Times New Roman"/>
          <w:b/>
          <w:bCs/>
          <w:sz w:val="24"/>
          <w:szCs w:val="24"/>
          <w:lang w:val="en-GB" w:eastAsia="es-ES"/>
        </w:rPr>
        <w:t xml:space="preserve"> in Colombian Regions</w:t>
      </w:r>
    </w:p>
    <w:p w:rsidR="00D33907" w:rsidRPr="00C16F89" w:rsidRDefault="00D33907" w:rsidP="00D33907">
      <w:pPr>
        <w:spacing w:before="100" w:beforeAutospacing="1" w:after="100" w:afterAutospacing="1" w:line="240" w:lineRule="auto"/>
        <w:jc w:val="right"/>
        <w:rPr>
          <w:rFonts w:ascii="Verdana" w:eastAsia="Times New Roman" w:hAnsi="Verdana" w:cs="Times New Roman"/>
          <w:sz w:val="24"/>
          <w:szCs w:val="24"/>
          <w:lang w:val="en-GB" w:eastAsia="es-ES"/>
        </w:rPr>
      </w:pPr>
      <w:r w:rsidRPr="00C16F89">
        <w:rPr>
          <w:rFonts w:ascii="Verdana" w:eastAsia="Times New Roman" w:hAnsi="Verdana" w:cs="Times New Roman"/>
          <w:b/>
          <w:bCs/>
          <w:i/>
          <w:iCs/>
          <w:sz w:val="24"/>
          <w:szCs w:val="24"/>
          <w:lang w:val="en-GB" w:eastAsia="es-ES"/>
        </w:rPr>
        <w:t xml:space="preserve">Pedro René </w:t>
      </w:r>
      <w:proofErr w:type="spellStart"/>
      <w:r w:rsidRPr="00C16F89">
        <w:rPr>
          <w:rFonts w:ascii="Verdana" w:eastAsia="Times New Roman" w:hAnsi="Verdana" w:cs="Times New Roman"/>
          <w:b/>
          <w:bCs/>
          <w:i/>
          <w:iCs/>
          <w:sz w:val="24"/>
          <w:szCs w:val="24"/>
          <w:lang w:val="en-GB" w:eastAsia="es-ES"/>
        </w:rPr>
        <w:t>Eslava</w:t>
      </w:r>
      <w:proofErr w:type="spellEnd"/>
      <w:r w:rsidRPr="00C16F89">
        <w:rPr>
          <w:rFonts w:ascii="Verdana" w:eastAsia="Times New Roman" w:hAnsi="Verdana" w:cs="Times New Roman"/>
          <w:b/>
          <w:bCs/>
          <w:i/>
          <w:iCs/>
          <w:sz w:val="24"/>
          <w:szCs w:val="24"/>
          <w:lang w:val="en-GB" w:eastAsia="es-ES"/>
        </w:rPr>
        <w:t xml:space="preserve"> Mocha</w:t>
      </w:r>
      <w:r w:rsidRPr="00C16F89">
        <w:rPr>
          <w:rFonts w:ascii="Verdana" w:eastAsia="Times New Roman" w:hAnsi="Verdana" w:cs="Times New Roman"/>
          <w:sz w:val="24"/>
          <w:szCs w:val="24"/>
          <w:lang w:val="en-GB" w:eastAsia="es-ES"/>
        </w:rPr>
        <w:br/>
        <w:t>Director</w:t>
      </w:r>
    </w:p>
    <w:p w:rsidR="00D33907" w:rsidRPr="00C16F89" w:rsidRDefault="00D33907" w:rsidP="00D33907">
      <w:p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t xml:space="preserve">The echoes after the controversy that strikes up the attempt of the national government to cut-off the resources for science budgeted for 2015 has not ceased. The tension led to the resignation of the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Director. CONPES announces that the investment in science and technology will remain stable with 379.000 million Pesos for 2015. </w:t>
      </w:r>
      <w:proofErr w:type="gramStart"/>
      <w:r w:rsidRPr="00C16F89">
        <w:rPr>
          <w:rFonts w:ascii="Verdana" w:eastAsia="Times New Roman" w:hAnsi="Verdana" w:cs="Times New Roman"/>
          <w:sz w:val="24"/>
          <w:szCs w:val="24"/>
          <w:lang w:val="en-GB" w:eastAsia="es-ES"/>
        </w:rPr>
        <w:t>Nevertheless</w:t>
      </w:r>
      <w:proofErr w:type="gramEnd"/>
      <w:r w:rsidRPr="00C16F89">
        <w:rPr>
          <w:rFonts w:ascii="Verdana" w:eastAsia="Times New Roman" w:hAnsi="Verdana" w:cs="Times New Roman"/>
          <w:sz w:val="24"/>
          <w:szCs w:val="24"/>
          <w:lang w:val="en-GB" w:eastAsia="es-ES"/>
        </w:rPr>
        <w:t xml:space="preserve"> beyond the budgetary problems,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the flagship of science, technology and innovation drags into its hull - That barely keeps overwater- a series of problems that keep it from proper navigation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crossroads goes beyond the instability of its head: there are other obvious issues besides the impossibility of increasing its budget in the recent years:</w:t>
      </w:r>
    </w:p>
    <w:p w:rsidR="00D33907" w:rsidRPr="00C16F89" w:rsidRDefault="00D33907" w:rsidP="00D33907">
      <w:pPr>
        <w:numPr>
          <w:ilvl w:val="0"/>
          <w:numId w:val="1"/>
        </w:num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t xml:space="preserve">The first has to do with its acritical techno-bureaucratic disposition: measurement approaches and the standardization of the researchers and research </w:t>
      </w:r>
      <w:proofErr w:type="gramStart"/>
      <w:r w:rsidRPr="00C16F89">
        <w:rPr>
          <w:rFonts w:ascii="Verdana" w:eastAsia="Times New Roman" w:hAnsi="Verdana" w:cs="Times New Roman"/>
          <w:sz w:val="24"/>
          <w:szCs w:val="24"/>
          <w:lang w:val="en-GB" w:eastAsia="es-ES"/>
        </w:rPr>
        <w:t>groups</w:t>
      </w:r>
      <w:proofErr w:type="gramEnd"/>
      <w:r w:rsidRPr="00C16F89">
        <w:rPr>
          <w:rFonts w:ascii="Verdana" w:eastAsia="Times New Roman" w:hAnsi="Verdana" w:cs="Times New Roman"/>
          <w:sz w:val="24"/>
          <w:szCs w:val="24"/>
          <w:lang w:val="en-GB" w:eastAsia="es-ES"/>
        </w:rPr>
        <w:t xml:space="preserve"> community. The results of the calls for research groups and researchers in 2013 have unleashed the voice of protest from numerous scientists and trainees throughout the country. A former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director, Felipe Garcia Vallejo, quoted by El </w:t>
      </w:r>
      <w:proofErr w:type="spellStart"/>
      <w:r w:rsidRPr="00C16F89">
        <w:rPr>
          <w:rFonts w:ascii="Verdana" w:eastAsia="Times New Roman" w:hAnsi="Verdana" w:cs="Times New Roman"/>
          <w:sz w:val="24"/>
          <w:szCs w:val="24"/>
          <w:lang w:val="en-GB" w:eastAsia="es-ES"/>
        </w:rPr>
        <w:t>Tiempo</w:t>
      </w:r>
      <w:proofErr w:type="spellEnd"/>
      <w:r w:rsidRPr="00C16F89">
        <w:rPr>
          <w:rFonts w:ascii="Verdana" w:eastAsia="Times New Roman" w:hAnsi="Verdana" w:cs="Times New Roman"/>
          <w:sz w:val="24"/>
          <w:szCs w:val="24"/>
          <w:lang w:val="en-GB" w:eastAsia="es-ES"/>
        </w:rPr>
        <w:t xml:space="preserve"> journal says: "The most perverse effect of this measurement is that, although it </w:t>
      </w:r>
      <w:proofErr w:type="spellStart"/>
      <w:r w:rsidRPr="00C16F89">
        <w:rPr>
          <w:rFonts w:ascii="Verdana" w:eastAsia="Times New Roman" w:hAnsi="Verdana" w:cs="Times New Roman"/>
          <w:sz w:val="24"/>
          <w:szCs w:val="24"/>
          <w:lang w:val="en-GB" w:eastAsia="es-ES"/>
        </w:rPr>
        <w:t>favors</w:t>
      </w:r>
      <w:proofErr w:type="spellEnd"/>
      <w:r w:rsidRPr="00C16F89">
        <w:rPr>
          <w:rFonts w:ascii="Verdana" w:eastAsia="Times New Roman" w:hAnsi="Verdana" w:cs="Times New Roman"/>
          <w:sz w:val="24"/>
          <w:szCs w:val="24"/>
          <w:lang w:val="en-GB" w:eastAsia="es-ES"/>
        </w:rPr>
        <w:t xml:space="preserve"> the most productive groups, it also hides research from regional universities and those incipient groups... "</w:t>
      </w:r>
      <w:r w:rsidRPr="00C16F89">
        <w:rPr>
          <w:rFonts w:ascii="Verdana" w:eastAsia="Times New Roman" w:hAnsi="Verdana" w:cs="Times New Roman"/>
          <w:sz w:val="24"/>
          <w:szCs w:val="24"/>
          <w:lang w:val="en-GB" w:eastAsia="es-ES"/>
        </w:rPr>
        <w:br/>
      </w:r>
      <w:r w:rsidRPr="00C16F89">
        <w:rPr>
          <w:rFonts w:ascii="Verdana" w:eastAsia="Times New Roman" w:hAnsi="Verdana" w:cs="Times New Roman"/>
          <w:sz w:val="24"/>
          <w:szCs w:val="24"/>
          <w:lang w:val="en-GB" w:eastAsia="es-ES"/>
        </w:rPr>
        <w:br/>
        <w:t xml:space="preserve">The techno-bureaucracy of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has devoted primarily to implement online platforms - which still have innumerable technical failures - rather than </w:t>
      </w:r>
      <w:proofErr w:type="spellStart"/>
      <w:r w:rsidRPr="00C16F89">
        <w:rPr>
          <w:rFonts w:ascii="Verdana" w:eastAsia="Times New Roman" w:hAnsi="Verdana" w:cs="Times New Roman"/>
          <w:sz w:val="24"/>
          <w:szCs w:val="24"/>
          <w:lang w:val="en-GB" w:eastAsia="es-ES"/>
        </w:rPr>
        <w:t>analyzing</w:t>
      </w:r>
      <w:proofErr w:type="spellEnd"/>
      <w:r w:rsidRPr="00C16F89">
        <w:rPr>
          <w:rFonts w:ascii="Verdana" w:eastAsia="Times New Roman" w:hAnsi="Verdana" w:cs="Times New Roman"/>
          <w:sz w:val="24"/>
          <w:szCs w:val="24"/>
          <w:lang w:val="en-GB" w:eastAsia="es-ES"/>
        </w:rPr>
        <w:t xml:space="preserve"> and solving real problems related to how to do science and the training of researchers. It becomes clear its eagerness to systematize, measure, "to produce formats to fill", rate and classify groups and scientists under the trend set by global power </w:t>
      </w:r>
      <w:proofErr w:type="spellStart"/>
      <w:r w:rsidRPr="00C16F89">
        <w:rPr>
          <w:rFonts w:ascii="Verdana" w:eastAsia="Times New Roman" w:hAnsi="Verdana" w:cs="Times New Roman"/>
          <w:sz w:val="24"/>
          <w:szCs w:val="24"/>
          <w:lang w:val="en-GB" w:eastAsia="es-ES"/>
        </w:rPr>
        <w:t>centers</w:t>
      </w:r>
      <w:proofErr w:type="spellEnd"/>
      <w:r w:rsidRPr="00C16F89">
        <w:rPr>
          <w:rFonts w:ascii="Verdana" w:eastAsia="Times New Roman" w:hAnsi="Verdana" w:cs="Times New Roman"/>
          <w:sz w:val="24"/>
          <w:szCs w:val="24"/>
          <w:lang w:val="en-GB" w:eastAsia="es-ES"/>
        </w:rPr>
        <w:t xml:space="preserve"> with a merely mercantile and utilitarian perspective thus losing the social and human dimension of the problematic in science and research in Colombia.</w:t>
      </w:r>
      <w:r w:rsidRPr="00C16F89">
        <w:rPr>
          <w:rFonts w:ascii="Verdana" w:eastAsia="Times New Roman" w:hAnsi="Verdana" w:cs="Times New Roman"/>
          <w:sz w:val="24"/>
          <w:szCs w:val="24"/>
          <w:lang w:val="en-GB" w:eastAsia="es-ES"/>
        </w:rPr>
        <w:br/>
      </w:r>
      <w:r w:rsidRPr="00C16F89">
        <w:rPr>
          <w:rFonts w:ascii="Verdana" w:eastAsia="Times New Roman" w:hAnsi="Verdana" w:cs="Times New Roman"/>
          <w:sz w:val="24"/>
          <w:szCs w:val="24"/>
          <w:lang w:val="en-GB" w:eastAsia="es-ES"/>
        </w:rPr>
        <w:br/>
        <w:t xml:space="preserve">To meet the standards and to fill databases is needed in these times of globalization, it is </w:t>
      </w:r>
      <w:proofErr w:type="gramStart"/>
      <w:r w:rsidRPr="00C16F89">
        <w:rPr>
          <w:rFonts w:ascii="Verdana" w:eastAsia="Times New Roman" w:hAnsi="Verdana" w:cs="Times New Roman"/>
          <w:sz w:val="24"/>
          <w:szCs w:val="24"/>
          <w:lang w:val="en-GB" w:eastAsia="es-ES"/>
        </w:rPr>
        <w:t>not unknown</w:t>
      </w:r>
      <w:proofErr w:type="gramEnd"/>
      <w:r w:rsidRPr="00C16F89">
        <w:rPr>
          <w:rFonts w:ascii="Verdana" w:eastAsia="Times New Roman" w:hAnsi="Verdana" w:cs="Times New Roman"/>
          <w:sz w:val="24"/>
          <w:szCs w:val="24"/>
          <w:lang w:val="en-GB" w:eastAsia="es-ES"/>
        </w:rPr>
        <w:t xml:space="preserve"> the need to count with a functional network of researchers connected with science at universal level. Human beings such us: teachers, students, </w:t>
      </w:r>
      <w:r w:rsidRPr="00C16F89">
        <w:rPr>
          <w:rFonts w:ascii="Verdana" w:eastAsia="Times New Roman" w:hAnsi="Verdana" w:cs="Times New Roman"/>
          <w:sz w:val="24"/>
          <w:szCs w:val="24"/>
          <w:lang w:val="en-GB" w:eastAsia="es-ES"/>
        </w:rPr>
        <w:lastRenderedPageBreak/>
        <w:t xml:space="preserve">technicians, communities, etc., face on daily basis various contexts of their local or regional reality in order to generate results and new knowledge. This knowledge is not always applicable to commercial or business profit, as it seems to be the primary haste that overwhelms now. Recent listings and qualifications/disqualifications have left out </w:t>
      </w:r>
      <w:proofErr w:type="gramStart"/>
      <w:r w:rsidRPr="00C16F89">
        <w:rPr>
          <w:rFonts w:ascii="Verdana" w:eastAsia="Times New Roman" w:hAnsi="Verdana" w:cs="Times New Roman"/>
          <w:sz w:val="24"/>
          <w:szCs w:val="24"/>
          <w:lang w:val="en-GB" w:eastAsia="es-ES"/>
        </w:rPr>
        <w:t>a lot of</w:t>
      </w:r>
      <w:proofErr w:type="gramEnd"/>
      <w:r w:rsidRPr="00C16F89">
        <w:rPr>
          <w:rFonts w:ascii="Verdana" w:eastAsia="Times New Roman" w:hAnsi="Verdana" w:cs="Times New Roman"/>
          <w:sz w:val="24"/>
          <w:szCs w:val="24"/>
          <w:lang w:val="en-GB" w:eastAsia="es-ES"/>
        </w:rPr>
        <w:t xml:space="preserve"> people truly interested in participating as actors or knowledge managers.</w:t>
      </w:r>
      <w:r w:rsidRPr="00C16F89">
        <w:rPr>
          <w:rFonts w:ascii="Verdana" w:eastAsia="Times New Roman" w:hAnsi="Verdana" w:cs="Times New Roman"/>
          <w:sz w:val="24"/>
          <w:szCs w:val="24"/>
          <w:lang w:val="en-GB" w:eastAsia="es-ES"/>
        </w:rPr>
        <w:br/>
      </w:r>
      <w:r w:rsidRPr="00C16F89">
        <w:rPr>
          <w:rFonts w:ascii="Verdana" w:eastAsia="Times New Roman" w:hAnsi="Verdana" w:cs="Times New Roman"/>
          <w:sz w:val="24"/>
          <w:szCs w:val="24"/>
          <w:lang w:val="en-GB" w:eastAsia="es-ES"/>
        </w:rPr>
        <w:br/>
        <w:t xml:space="preserve">Those excluded from the listings run the risk of not </w:t>
      </w:r>
      <w:proofErr w:type="gramStart"/>
      <w:r w:rsidRPr="00C16F89">
        <w:rPr>
          <w:rFonts w:ascii="Verdana" w:eastAsia="Times New Roman" w:hAnsi="Verdana" w:cs="Times New Roman"/>
          <w:sz w:val="24"/>
          <w:szCs w:val="24"/>
          <w:lang w:val="en-GB" w:eastAsia="es-ES"/>
        </w:rPr>
        <w:t>being taken</w:t>
      </w:r>
      <w:proofErr w:type="gramEnd"/>
      <w:r w:rsidRPr="00C16F89">
        <w:rPr>
          <w:rFonts w:ascii="Verdana" w:eastAsia="Times New Roman" w:hAnsi="Verdana" w:cs="Times New Roman"/>
          <w:sz w:val="24"/>
          <w:szCs w:val="24"/>
          <w:lang w:val="en-GB" w:eastAsia="es-ES"/>
        </w:rPr>
        <w:t xml:space="preserve"> into account and some of them have worked for years preparing young people, developing projects, writing relevant findings and reflections. The fact they have not let themselves be seen through the "observation window" of the virtual applicative makes them now, suddenly, intangible beings, ethereal ones remaining outside funding, unworthy of support due to the new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registration processes. This, without talking about the lack of acknowledgment for university publishers or the announced disturbance that will suffer the scientific journals published in the country. Researchers have felt dissatisfied with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and have not gone out to defend it massive and publicly as might have been expected after the hard time it just went through.</w:t>
      </w:r>
    </w:p>
    <w:p w:rsidR="00D33907" w:rsidRPr="00C16F89" w:rsidRDefault="00D33907" w:rsidP="00D33907">
      <w:pPr>
        <w:spacing w:after="0" w:line="240" w:lineRule="auto"/>
        <w:ind w:left="720"/>
        <w:rPr>
          <w:rFonts w:ascii="Verdana" w:eastAsia="Times New Roman" w:hAnsi="Verdana" w:cs="Times New Roman"/>
          <w:sz w:val="24"/>
          <w:szCs w:val="24"/>
          <w:lang w:val="en-GB" w:eastAsia="es-ES"/>
        </w:rPr>
      </w:pPr>
    </w:p>
    <w:p w:rsidR="00D33907" w:rsidRPr="00C16F89" w:rsidRDefault="00D33907" w:rsidP="00D33907">
      <w:pPr>
        <w:numPr>
          <w:ilvl w:val="0"/>
          <w:numId w:val="1"/>
        </w:num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t xml:space="preserve">The second problem </w:t>
      </w:r>
      <w:proofErr w:type="gramStart"/>
      <w:r w:rsidRPr="00C16F89">
        <w:rPr>
          <w:rFonts w:ascii="Verdana" w:eastAsia="Times New Roman" w:hAnsi="Verdana" w:cs="Times New Roman"/>
          <w:sz w:val="24"/>
          <w:szCs w:val="24"/>
          <w:lang w:val="en-GB" w:eastAsia="es-ES"/>
        </w:rPr>
        <w:t>is closely related</w:t>
      </w:r>
      <w:proofErr w:type="gramEnd"/>
      <w:r w:rsidRPr="00C16F89">
        <w:rPr>
          <w:rFonts w:ascii="Verdana" w:eastAsia="Times New Roman" w:hAnsi="Verdana" w:cs="Times New Roman"/>
          <w:sz w:val="24"/>
          <w:szCs w:val="24"/>
          <w:lang w:val="en-GB" w:eastAsia="es-ES"/>
        </w:rPr>
        <w:t xml:space="preserve"> with the role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has played inside the organism in charge of assigning the oil royalties budget addressed to research fields. Almost four years ago, it </w:t>
      </w:r>
      <w:proofErr w:type="gramStart"/>
      <w:r w:rsidRPr="00C16F89">
        <w:rPr>
          <w:rFonts w:ascii="Verdana" w:eastAsia="Times New Roman" w:hAnsi="Verdana" w:cs="Times New Roman"/>
          <w:sz w:val="24"/>
          <w:szCs w:val="24"/>
          <w:lang w:val="en-GB" w:eastAsia="es-ES"/>
        </w:rPr>
        <w:t>was announced</w:t>
      </w:r>
      <w:proofErr w:type="gramEnd"/>
      <w:r w:rsidRPr="00C16F89">
        <w:rPr>
          <w:rFonts w:ascii="Verdana" w:eastAsia="Times New Roman" w:hAnsi="Verdana" w:cs="Times New Roman"/>
          <w:sz w:val="24"/>
          <w:szCs w:val="24"/>
          <w:lang w:val="en-GB" w:eastAsia="es-ES"/>
        </w:rPr>
        <w:t xml:space="preserve"> that the 10% of royalties were going to be invested on science, technology and innovation projects. However, a preliminary view displays a great level of inconformity regarding Collegiate Organisms of Management and Decision Making (OCAD in Spanish). These organisms would be responsible of administrating the necessary fuel resources for the innovation </w:t>
      </w:r>
      <w:proofErr w:type="gramStart"/>
      <w:r w:rsidRPr="00C16F89">
        <w:rPr>
          <w:rFonts w:ascii="Verdana" w:eastAsia="Times New Roman" w:hAnsi="Verdana" w:cs="Times New Roman"/>
          <w:sz w:val="24"/>
          <w:szCs w:val="24"/>
          <w:lang w:val="en-GB" w:eastAsia="es-ES"/>
        </w:rPr>
        <w:t>locomotive which</w:t>
      </w:r>
      <w:proofErr w:type="gramEnd"/>
      <w:r w:rsidRPr="00C16F89">
        <w:rPr>
          <w:rFonts w:ascii="Verdana" w:eastAsia="Times New Roman" w:hAnsi="Verdana" w:cs="Times New Roman"/>
          <w:sz w:val="24"/>
          <w:szCs w:val="24"/>
          <w:lang w:val="en-GB" w:eastAsia="es-ES"/>
        </w:rPr>
        <w:t xml:space="preserve"> has not yet started. The </w:t>
      </w:r>
      <w:proofErr w:type="gramStart"/>
      <w:r w:rsidRPr="00C16F89">
        <w:rPr>
          <w:rFonts w:ascii="Verdana" w:eastAsia="Times New Roman" w:hAnsi="Verdana" w:cs="Times New Roman"/>
          <w:sz w:val="24"/>
          <w:szCs w:val="24"/>
          <w:lang w:val="en-GB" w:eastAsia="es-ES"/>
        </w:rPr>
        <w:t>years-lasting-dream</w:t>
      </w:r>
      <w:proofErr w:type="gramEnd"/>
      <w:r w:rsidRPr="00C16F89">
        <w:rPr>
          <w:rFonts w:ascii="Verdana" w:eastAsia="Times New Roman" w:hAnsi="Verdana" w:cs="Times New Roman"/>
          <w:sz w:val="24"/>
          <w:szCs w:val="24"/>
          <w:lang w:val="en-GB" w:eastAsia="es-ES"/>
        </w:rPr>
        <w:t xml:space="preserve"> of solving the critical lack of financial support on key fields for a balanced country development, is now drifting in a sea crowded with political pirates. Most of academics feel like politics, methodology and procedures followed to allocate and deliver these resources </w:t>
      </w:r>
      <w:proofErr w:type="gramStart"/>
      <w:r w:rsidRPr="00C16F89">
        <w:rPr>
          <w:rFonts w:ascii="Verdana" w:eastAsia="Times New Roman" w:hAnsi="Verdana" w:cs="Times New Roman"/>
          <w:sz w:val="24"/>
          <w:szCs w:val="24"/>
          <w:lang w:val="en-GB" w:eastAsia="es-ES"/>
        </w:rPr>
        <w:t>should be changed</w:t>
      </w:r>
      <w:proofErr w:type="gramEnd"/>
      <w:r w:rsidRPr="00C16F89">
        <w:rPr>
          <w:rFonts w:ascii="Verdana" w:eastAsia="Times New Roman" w:hAnsi="Verdana" w:cs="Times New Roman"/>
          <w:sz w:val="24"/>
          <w:szCs w:val="24"/>
          <w:lang w:val="en-GB" w:eastAsia="es-ES"/>
        </w:rPr>
        <w:t xml:space="preserve"> in deep in order to accomplish the strategic function proposed. We are waiting for an analysis from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as well as from the academic communities regarding this matter.</w:t>
      </w:r>
      <w:bookmarkStart w:id="0" w:name="_GoBack"/>
      <w:bookmarkEnd w:id="0"/>
    </w:p>
    <w:p w:rsidR="00D33907" w:rsidRPr="00C16F89" w:rsidRDefault="00D33907" w:rsidP="00D33907">
      <w:p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lastRenderedPageBreak/>
        <w:t xml:space="preserve">The scientific community does not refuse peer verification or arbitrage neither to create reliable databases considering necessary to set scientific information in the cyberspace in which investigative results can reach global fields. Moreover, the community wishes to </w:t>
      </w:r>
      <w:proofErr w:type="gramStart"/>
      <w:r w:rsidRPr="00C16F89">
        <w:rPr>
          <w:rFonts w:ascii="Verdana" w:eastAsia="Times New Roman" w:hAnsi="Verdana" w:cs="Times New Roman"/>
          <w:sz w:val="24"/>
          <w:szCs w:val="24"/>
          <w:lang w:val="en-GB" w:eastAsia="es-ES"/>
        </w:rPr>
        <w:t>be recognized</w:t>
      </w:r>
      <w:proofErr w:type="gramEnd"/>
      <w:r w:rsidRPr="00C16F89">
        <w:rPr>
          <w:rFonts w:ascii="Verdana" w:eastAsia="Times New Roman" w:hAnsi="Verdana" w:cs="Times New Roman"/>
          <w:sz w:val="24"/>
          <w:szCs w:val="24"/>
          <w:lang w:val="en-GB" w:eastAsia="es-ES"/>
        </w:rPr>
        <w:t xml:space="preserve"> worldwide, but most importantly, they pursue to be on service of enterprises as well as of the excluded communities inside the country.</w:t>
      </w:r>
    </w:p>
    <w:p w:rsidR="00D33907" w:rsidRPr="00C16F89" w:rsidRDefault="00D33907" w:rsidP="00D33907">
      <w:p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t>Productive purposes behind science virtualization (under a model that prioritizes knowledge commercial use), can be a tramp in which we should put warning signs on it. Meanwhile, in some regions like ours, under the intervention of increasing new productive forms -great scale extractive and intensive industries- there is a territory at disposal, now occupied by new investors, that is changing along with central government consent, ignoring the future consequences and provoking great concern regarding cultural and environmental deterioration starting with the fast effect on water resources.</w:t>
      </w:r>
    </w:p>
    <w:p w:rsidR="00D33907" w:rsidRPr="00C16F89" w:rsidRDefault="00D33907" w:rsidP="00D33907">
      <w:pPr>
        <w:spacing w:before="100" w:beforeAutospacing="1" w:after="100" w:afterAutospacing="1" w:line="240" w:lineRule="auto"/>
        <w:rPr>
          <w:rFonts w:ascii="Verdana" w:eastAsia="Times New Roman" w:hAnsi="Verdana" w:cs="Times New Roman"/>
          <w:sz w:val="24"/>
          <w:szCs w:val="24"/>
          <w:lang w:val="en-GB" w:eastAsia="es-ES"/>
        </w:rPr>
      </w:pPr>
      <w:r w:rsidRPr="00C16F89">
        <w:rPr>
          <w:rFonts w:ascii="Verdana" w:eastAsia="Times New Roman" w:hAnsi="Verdana" w:cs="Times New Roman"/>
          <w:sz w:val="24"/>
          <w:szCs w:val="24"/>
          <w:lang w:val="en-GB" w:eastAsia="es-ES"/>
        </w:rPr>
        <w:t xml:space="preserve">It is also unsettling the low participation of local people regarding the benefits it brings the economic dynamics, particularly in relation with oil exploitation and the agribusiness boom in the high plains. Our scientists from </w:t>
      </w:r>
      <w:proofErr w:type="spellStart"/>
      <w:r w:rsidRPr="00C16F89">
        <w:rPr>
          <w:rFonts w:ascii="Verdana" w:eastAsia="Times New Roman" w:hAnsi="Verdana" w:cs="Times New Roman"/>
          <w:sz w:val="24"/>
          <w:szCs w:val="24"/>
          <w:lang w:val="en-GB" w:eastAsia="es-ES"/>
        </w:rPr>
        <w:t>Orinoquia</w:t>
      </w:r>
      <w:proofErr w:type="spellEnd"/>
      <w:r w:rsidRPr="00C16F89">
        <w:rPr>
          <w:rFonts w:ascii="Verdana" w:eastAsia="Times New Roman" w:hAnsi="Verdana" w:cs="Times New Roman"/>
          <w:sz w:val="24"/>
          <w:szCs w:val="24"/>
          <w:lang w:val="en-GB" w:eastAsia="es-ES"/>
        </w:rPr>
        <w:t xml:space="preserve"> have not addressed the necessary questions to understand the changes and the impact of new production models. We assume that many questions </w:t>
      </w:r>
      <w:proofErr w:type="gramStart"/>
      <w:r w:rsidRPr="00C16F89">
        <w:rPr>
          <w:rFonts w:ascii="Verdana" w:eastAsia="Times New Roman" w:hAnsi="Verdana" w:cs="Times New Roman"/>
          <w:sz w:val="24"/>
          <w:szCs w:val="24"/>
          <w:lang w:val="en-GB" w:eastAsia="es-ES"/>
        </w:rPr>
        <w:t>have not been raised</w:t>
      </w:r>
      <w:proofErr w:type="gramEnd"/>
      <w:r w:rsidRPr="00C16F89">
        <w:rPr>
          <w:rFonts w:ascii="Verdana" w:eastAsia="Times New Roman" w:hAnsi="Verdana" w:cs="Times New Roman"/>
          <w:sz w:val="24"/>
          <w:szCs w:val="24"/>
          <w:lang w:val="en-GB" w:eastAsia="es-ES"/>
        </w:rPr>
        <w:t xml:space="preserve"> properly, and what is worst: the answers may reach us late, while </w:t>
      </w:r>
      <w:proofErr w:type="spellStart"/>
      <w:r w:rsidRPr="00C16F89">
        <w:rPr>
          <w:rFonts w:ascii="Verdana" w:eastAsia="Times New Roman" w:hAnsi="Verdana" w:cs="Times New Roman"/>
          <w:sz w:val="24"/>
          <w:szCs w:val="24"/>
          <w:lang w:val="en-GB" w:eastAsia="es-ES"/>
        </w:rPr>
        <w:t>Colciencias</w:t>
      </w:r>
      <w:proofErr w:type="spellEnd"/>
      <w:r w:rsidRPr="00C16F89">
        <w:rPr>
          <w:rFonts w:ascii="Verdana" w:eastAsia="Times New Roman" w:hAnsi="Verdana" w:cs="Times New Roman"/>
          <w:sz w:val="24"/>
          <w:szCs w:val="24"/>
          <w:lang w:val="en-GB" w:eastAsia="es-ES"/>
        </w:rPr>
        <w:t xml:space="preserve"> and Colombia's university are worried about the online platforms, applicable taxonomy used with the researchers or in the </w:t>
      </w:r>
      <w:proofErr w:type="spellStart"/>
      <w:r w:rsidRPr="00C16F89">
        <w:rPr>
          <w:rFonts w:ascii="Verdana" w:eastAsia="Times New Roman" w:hAnsi="Verdana" w:cs="Times New Roman"/>
          <w:sz w:val="24"/>
          <w:szCs w:val="24"/>
          <w:lang w:val="en-GB" w:eastAsia="es-ES"/>
        </w:rPr>
        <w:t>fulfillment</w:t>
      </w:r>
      <w:proofErr w:type="spellEnd"/>
      <w:r w:rsidRPr="00C16F89">
        <w:rPr>
          <w:rFonts w:ascii="Verdana" w:eastAsia="Times New Roman" w:hAnsi="Verdana" w:cs="Times New Roman"/>
          <w:sz w:val="24"/>
          <w:szCs w:val="24"/>
          <w:lang w:val="en-GB" w:eastAsia="es-ES"/>
        </w:rPr>
        <w:t xml:space="preserve"> of the agreements reached within the world trade organization.</w:t>
      </w:r>
    </w:p>
    <w:p w:rsidR="0053620A" w:rsidRPr="00C16F89" w:rsidRDefault="0053620A">
      <w:pPr>
        <w:rPr>
          <w:sz w:val="24"/>
          <w:szCs w:val="24"/>
          <w:lang w:val="en-GB"/>
        </w:rPr>
      </w:pPr>
    </w:p>
    <w:sectPr w:rsidR="0053620A" w:rsidRPr="00C16F89" w:rsidSect="00D33907">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12820"/>
    <w:multiLevelType w:val="multilevel"/>
    <w:tmpl w:val="3E0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07"/>
    <w:rsid w:val="0053620A"/>
    <w:rsid w:val="007211B9"/>
    <w:rsid w:val="00C16F89"/>
    <w:rsid w:val="00D33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0B904-1FEB-4B18-9A39-90F098F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39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-RECEPCION-</cp:lastModifiedBy>
  <cp:revision>2</cp:revision>
  <dcterms:created xsi:type="dcterms:W3CDTF">2015-04-12T17:31:00Z</dcterms:created>
  <dcterms:modified xsi:type="dcterms:W3CDTF">2015-04-12T17:39:00Z</dcterms:modified>
</cp:coreProperties>
</file>